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A6373" w14:textId="225E3C60" w:rsidR="00997D3E" w:rsidRDefault="009F4F11">
      <w:r>
        <w:t>Studie proveditelnosti slouží pro účastníky pouze pro další informace k zakázce, nejedná se o závazné podmínky. Pro odstranění pochybností zadavatel upřesňuje, že instalace tepelného čerpadla není předmětem veřejné zakázky.</w:t>
      </w:r>
    </w:p>
    <w:sectPr w:rsidR="00997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B4"/>
    <w:rsid w:val="004A5D2C"/>
    <w:rsid w:val="00997D3E"/>
    <w:rsid w:val="009F4F11"/>
    <w:rsid w:val="00D262C4"/>
    <w:rsid w:val="00D63F83"/>
    <w:rsid w:val="00E6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80B5"/>
  <w15:chartTrackingRefBased/>
  <w15:docId w15:val="{72D7EEB3-307F-48AB-9ECB-2DE3396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0E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0E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0E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0E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0E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0E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0E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0E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0E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0E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0E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0E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0EB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0EB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0EB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0EB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0EB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0EB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0E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0E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0E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0E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0E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0EB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60EB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0EB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0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0EB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0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Stejskal</dc:creator>
  <cp:keywords/>
  <dc:description/>
  <cp:lastModifiedBy>Petr Stejskal</cp:lastModifiedBy>
  <cp:revision>2</cp:revision>
  <dcterms:created xsi:type="dcterms:W3CDTF">2025-06-12T07:36:00Z</dcterms:created>
  <dcterms:modified xsi:type="dcterms:W3CDTF">2025-06-12T07:41:00Z</dcterms:modified>
</cp:coreProperties>
</file>